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Молодежный центр 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Муниципальное бюджетное учреждение</w:t>
      </w:r>
    </w:p>
    <w:p w14:paraId="03000000">
      <w:pPr>
        <w:pStyle w:val="Style_1"/>
        <w:spacing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«Центр Досуга и Культуры» Гдовского района</w:t>
      </w:r>
    </w:p>
    <w:p w14:paraId="04000000">
      <w:pPr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sz w:val="36"/>
        </w:rPr>
        <w:drawing>
          <wp:inline>
            <wp:extent cx="2867025" cy="28670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867025" cy="28670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Положение</w:t>
      </w:r>
    </w:p>
    <w:p w14:paraId="07000000">
      <w:pPr>
        <w:spacing w:after="24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городской квест - игре «Легенды древнего города»</w:t>
      </w:r>
    </w:p>
    <w:p w14:paraId="08000000">
      <w:pPr>
        <w:spacing w:after="120"/>
        <w:ind/>
        <w:jc w:val="center"/>
        <w:rPr>
          <w:sz w:val="36"/>
        </w:rPr>
      </w:pPr>
    </w:p>
    <w:p w14:paraId="09000000">
      <w:pPr>
        <w:spacing w:after="120"/>
        <w:ind/>
        <w:jc w:val="center"/>
        <w:rPr>
          <w:sz w:val="36"/>
        </w:rPr>
      </w:pPr>
    </w:p>
    <w:p w14:paraId="0A000000">
      <w:pPr>
        <w:keepNext w:val="1"/>
        <w:tabs>
          <w:tab w:leader="none" w:pos="0" w:val="left"/>
        </w:tabs>
        <w:spacing w:after="0" w:beforeAutospacing="on" w:line="240" w:lineRule="auto"/>
        <w:ind w:firstLine="0" w:left="0"/>
        <w:outlineLvl w:val="8"/>
        <w:rPr>
          <w:b w:val="0"/>
          <w:i w:val="0"/>
          <w:sz w:val="28"/>
        </w:rPr>
      </w:pPr>
    </w:p>
    <w:p w14:paraId="0B000000"/>
    <w:p w14:paraId="0C000000">
      <w:pPr>
        <w:spacing w:after="0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Контакты: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181600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Гдов, ул. Ленина, 1</w:t>
      </w:r>
    </w:p>
    <w:p w14:paraId="0D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>лефон: (81131) 22-060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pStyle w:val="Style_2"/>
        <w:ind/>
        <w:jc w:val="right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"mailto:molodej2016@yandex.ru"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molodej</w:t>
      </w:r>
      <w:r>
        <w:rPr>
          <w:rStyle w:val="Style_3_ch"/>
          <w:rFonts w:ascii="Times New Roman" w:hAnsi="Times New Roman"/>
          <w:sz w:val="28"/>
        </w:rPr>
        <w:t>2016@</w:t>
      </w:r>
      <w:r>
        <w:rPr>
          <w:rStyle w:val="Style_3_ch"/>
          <w:rFonts w:ascii="Times New Roman" w:hAnsi="Times New Roman"/>
          <w:sz w:val="28"/>
        </w:rPr>
        <w:t>ya</w:t>
      </w:r>
      <w:r>
        <w:rPr>
          <w:rStyle w:val="Style_3_ch"/>
          <w:rFonts w:ascii="Times New Roman" w:hAnsi="Times New Roman"/>
          <w:sz w:val="28"/>
        </w:rPr>
        <w:t>ndex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Style w:val="Style_3_ch"/>
          <w:rFonts w:ascii="Times New Roman" w:hAnsi="Times New Roman"/>
          <w:sz w:val="28"/>
        </w:rPr>
        <w:t>ru</w:t>
      </w:r>
      <w:r>
        <w:rPr>
          <w:rStyle w:val="Style_3_ch"/>
          <w:rFonts w:ascii="Times New Roman" w:hAnsi="Times New Roman"/>
          <w:sz w:val="28"/>
        </w:rPr>
        <w:fldChar w:fldCharType="end"/>
      </w:r>
    </w:p>
    <w:p w14:paraId="0F000000">
      <w:pPr>
        <w:pStyle w:val="Style_2"/>
        <w:ind/>
        <w:jc w:val="center"/>
        <w:rPr>
          <w:rFonts w:ascii="Times New Roman" w:hAnsi="Times New Roman"/>
          <w:sz w:val="44"/>
        </w:rPr>
      </w:pPr>
    </w:p>
    <w:p w14:paraId="10000000">
      <w:pPr>
        <w:pStyle w:val="Style_2"/>
        <w:rPr>
          <w:b w:val="1"/>
          <w:sz w:val="28"/>
        </w:rPr>
      </w:pPr>
    </w:p>
    <w:p w14:paraId="11000000">
      <w:pPr>
        <w:pStyle w:val="Style_2"/>
        <w:rPr>
          <w:b w:val="1"/>
          <w:sz w:val="28"/>
        </w:rPr>
      </w:pPr>
    </w:p>
    <w:p w14:paraId="12000000">
      <w:pPr>
        <w:pStyle w:val="Style_2"/>
        <w:ind/>
        <w:jc w:val="center"/>
        <w:rPr>
          <w:b w:val="1"/>
          <w:sz w:val="28"/>
        </w:rPr>
      </w:pPr>
    </w:p>
    <w:p w14:paraId="13000000">
      <w:pPr>
        <w:pStyle w:val="Style_2"/>
        <w:ind/>
        <w:jc w:val="center"/>
        <w:rPr>
          <w:b w:val="1"/>
          <w:sz w:val="28"/>
        </w:rPr>
      </w:pPr>
      <w:r>
        <w:rPr>
          <w:rFonts w:ascii="Times New Roman" w:hAnsi="Times New Roman"/>
          <w:sz w:val="28"/>
        </w:rPr>
        <w:t>2023</w:t>
      </w:r>
    </w:p>
    <w:p w14:paraId="14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1. Основные цели и задачи: </w:t>
      </w:r>
    </w:p>
    <w:p w14:paraId="1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Основными целями проведения городской квест - игры</w:t>
      </w:r>
      <w:r>
        <w:rPr>
          <w:rFonts w:ascii="Times New Roman" w:hAnsi="Times New Roman"/>
          <w:sz w:val="28"/>
        </w:rPr>
        <w:t xml:space="preserve"> «Легенды древнего г</w:t>
      </w:r>
      <w:r>
        <w:rPr>
          <w:rFonts w:ascii="Times New Roman" w:hAnsi="Times New Roman"/>
          <w:sz w:val="28"/>
        </w:rPr>
        <w:t>орода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является:</w:t>
      </w:r>
    </w:p>
    <w:p w14:paraId="16000000">
      <w:pPr>
        <w:pStyle w:val="Style_2"/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популяризация исторического и культурного наследия города </w:t>
      </w:r>
      <w:r>
        <w:rPr>
          <w:rFonts w:ascii="Times New Roman" w:hAnsi="Times New Roman"/>
          <w:sz w:val="28"/>
        </w:rPr>
        <w:t>Гдова;</w:t>
      </w:r>
    </w:p>
    <w:p w14:paraId="17000000">
      <w:pPr>
        <w:pStyle w:val="Style_2"/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расширение знаний о достопримечательностях родного города;</w:t>
      </w:r>
    </w:p>
    <w:p w14:paraId="18000000">
      <w:pPr>
        <w:pStyle w:val="Style_2"/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воспитание патриотических чувств населения, средствами коллективной игровой деятельности.</w:t>
      </w:r>
    </w:p>
    <w:p w14:paraId="19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Задачи </w:t>
      </w:r>
      <w:r>
        <w:rPr>
          <w:rFonts w:ascii="Times New Roman" w:hAnsi="Times New Roman"/>
          <w:sz w:val="28"/>
        </w:rPr>
        <w:t>городской квест - игры</w:t>
      </w:r>
      <w:r>
        <w:rPr>
          <w:rFonts w:ascii="Times New Roman" w:hAnsi="Times New Roman"/>
          <w:sz w:val="28"/>
        </w:rPr>
        <w:t>:</w:t>
      </w:r>
    </w:p>
    <w:p w14:paraId="1A000000">
      <w:pPr>
        <w:pStyle w:val="Style_2"/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Образовательные: закреплять знания о родном городе, его достопримечательностях;</w:t>
      </w:r>
    </w:p>
    <w:p w14:paraId="1B000000">
      <w:pPr>
        <w:numPr>
          <w:numId w:val="3"/>
        </w:numPr>
        <w:spacing w:after="120" w:before="6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Воспитательные: воспитывать патриотические чувства, чувства любви и гордости к малой Родине;</w:t>
      </w:r>
    </w:p>
    <w:p w14:paraId="1C000000">
      <w:pPr>
        <w:numPr>
          <w:numId w:val="3"/>
        </w:numPr>
        <w:spacing w:after="120" w:before="6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Развивающие: развивать память, мышление, сообразительность.</w:t>
      </w:r>
    </w:p>
    <w:p w14:paraId="1D000000">
      <w:pPr>
        <w:spacing w:after="120" w:before="60"/>
        <w:ind w:hanging="270" w:left="270" w:right="12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4"/>
          <w:highlight w:val="white"/>
        </w:rPr>
      </w:pPr>
    </w:p>
    <w:p w14:paraId="1E000000">
      <w:pPr>
        <w:spacing w:after="120" w:before="60"/>
        <w:ind w:hanging="270" w:left="270" w:right="12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2. Место и сроки проведения</w:t>
      </w:r>
    </w:p>
    <w:p w14:paraId="1F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2.1.</w:t>
      </w:r>
      <w:r>
        <w:rPr>
          <w:rFonts w:ascii="Times New Roman" w:hAnsi="Times New Roman"/>
          <w:sz w:val="28"/>
        </w:rPr>
        <w:t xml:space="preserve"> Мероприятие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пройдёт 10 августа 2023 года в 17</w:t>
      </w:r>
      <w:r>
        <w:rPr>
          <w:rFonts w:ascii="Times New Roman" w:hAnsi="Times New Roman"/>
          <w:sz w:val="28"/>
        </w:rPr>
        <w:t>:00.</w:t>
      </w:r>
    </w:p>
    <w:p w14:paraId="20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 16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  до 17</w:t>
      </w:r>
      <w:r>
        <w:rPr>
          <w:rFonts w:ascii="Times New Roman" w:hAnsi="Times New Roman"/>
          <w:sz w:val="28"/>
        </w:rPr>
        <w:t>:00 - регистрация участников;</w:t>
      </w:r>
    </w:p>
    <w:p w14:paraId="21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17:00 – старт первой зарегистрированной команды по адресу: Ленина, 1</w:t>
      </w:r>
      <w:r>
        <w:rPr>
          <w:rFonts w:ascii="Times New Roman" w:hAnsi="Times New Roman"/>
          <w:sz w:val="28"/>
        </w:rPr>
        <w:t xml:space="preserve"> (близ ЦДК).</w:t>
      </w:r>
    </w:p>
    <w:p w14:paraId="22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Подведение итогов и награждение участников проводится в «Центре Досуга и Культуры».</w:t>
      </w:r>
    </w:p>
    <w:p w14:paraId="23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Участники </w:t>
      </w:r>
      <w:r>
        <w:rPr>
          <w:rFonts w:ascii="Times New Roman" w:hAnsi="Times New Roman"/>
          <w:b w:val="1"/>
          <w:sz w:val="28"/>
        </w:rPr>
        <w:t>квеста</w:t>
      </w:r>
    </w:p>
    <w:p w14:paraId="24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Возрастной критерий для участников от 16 лет.</w:t>
      </w:r>
    </w:p>
    <w:p w14:paraId="2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Состав команды  4 человека, из них хотя бы </w:t>
      </w:r>
      <w:r>
        <w:rPr>
          <w:rFonts w:ascii="Times New Roman" w:hAnsi="Times New Roman"/>
          <w:sz w:val="28"/>
        </w:rPr>
        <w:t>один старше 18 лет.</w:t>
      </w:r>
    </w:p>
    <w:p w14:paraId="26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3.4. команды подают заявку непосредственно на месте или предварительно  Организаторам в электронном виде по адресу: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"mailto:molodej2016@yandex.ru"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molodej2016@yandex.ru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, или в сообщениях официальной группы Молодёжного центра: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"https://vk.com/molodezhgdovskogokraya"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https://vk.com/molodezhgdovskogokraya</w:t>
      </w:r>
      <w:r>
        <w:rPr>
          <w:rStyle w:val="Style_3_ch"/>
          <w:rFonts w:ascii="Times New Roman" w:hAnsi="Times New Roman"/>
          <w:sz w:val="28"/>
        </w:rPr>
        <w:fldChar w:fldCharType="end"/>
      </w:r>
    </w:p>
    <w:p w14:paraId="27000000">
      <w:pPr>
        <w:pStyle w:val="Style_2"/>
        <w:rPr>
          <w:rFonts w:ascii="Times New Roman" w:hAnsi="Times New Roman"/>
          <w:sz w:val="28"/>
        </w:rPr>
      </w:pPr>
    </w:p>
    <w:p w14:paraId="2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Заявка на участие в </w:t>
      </w:r>
      <w:r>
        <w:rPr>
          <w:rFonts w:ascii="Times New Roman" w:hAnsi="Times New Roman"/>
          <w:sz w:val="28"/>
        </w:rPr>
        <w:t>квест - игре</w:t>
      </w:r>
      <w:r>
        <w:rPr>
          <w:rFonts w:ascii="Times New Roman" w:hAnsi="Times New Roman"/>
          <w:sz w:val="28"/>
        </w:rPr>
        <w:t xml:space="preserve"> оформляется по следующей форме:</w:t>
      </w:r>
    </w:p>
    <w:tbl>
      <w:tblPr>
        <w:tblStyle w:val="Style_4"/>
        <w:tblInd w:type="dxa" w:w="3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70"/>
        <w:gridCol w:w="5515"/>
      </w:tblGrid>
      <w:tr>
        <w:trPr>
          <w:trHeight w:hRule="atLeast" w:val="601"/>
          <w:hidden w:val="0"/>
        </w:trPr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ФИО участника</w:t>
            </w:r>
          </w:p>
        </w:tc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Контакты лица, представителя команды</w:t>
            </w:r>
          </w:p>
        </w:tc>
      </w:tr>
      <w:tr>
        <w:trPr>
          <w:trHeight w:hRule="atLeast" w:val="1995"/>
        </w:trPr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2C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14:paraId="2D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14:paraId="2E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2"/>
              <w:rPr>
                <w:rFonts w:ascii="Times New Roman" w:hAnsi="Times New Roman"/>
                <w:sz w:val="28"/>
              </w:rPr>
            </w:pPr>
          </w:p>
          <w:p w14:paraId="30000000">
            <w:pPr>
              <w:pStyle w:val="Style_2"/>
              <w:rPr>
                <w:rFonts w:ascii="Times New Roman" w:hAnsi="Times New Roman"/>
                <w:sz w:val="28"/>
              </w:rPr>
            </w:pPr>
          </w:p>
          <w:p w14:paraId="31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09"/>
          <w:hidden w:val="0"/>
        </w:trPr>
        <w:tc>
          <w:tcPr>
            <w:tcW w:type="dxa" w:w="82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Название команды:</w:t>
            </w:r>
          </w:p>
        </w:tc>
      </w:tr>
    </w:tbl>
    <w:p w14:paraId="33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</w:p>
    <w:p w14:paraId="34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4. Условия проведения </w:t>
      </w:r>
      <w:r>
        <w:rPr>
          <w:rFonts w:ascii="Times New Roman" w:hAnsi="Times New Roman"/>
          <w:b w:val="1"/>
          <w:sz w:val="28"/>
        </w:rPr>
        <w:t>квеста</w:t>
      </w:r>
    </w:p>
    <w:p w14:paraId="35000000">
      <w:pPr>
        <w:pStyle w:val="Style_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Команде необходимо собрать наибольшее количество звёзд (условных единиц обозначающих численное преимущество над другими командами в итоговом подсчёте). Звёзды выдаются непосредственно за выполнение заданий. Количество выдаваемых звёзд определяет смотритель, закрепленный за каждой станцией с заданием.</w:t>
      </w:r>
    </w:p>
    <w:p w14:paraId="36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 Команде будет выдана карта, на ней будет отмечена каждая станция на определенной Организаторами местности. Об их количестве команда узнает на регистрации, перед стартом квест - игры.</w:t>
      </w:r>
    </w:p>
    <w:p w14:paraId="37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>
        <w:rPr>
          <w:rFonts w:ascii="Times New Roman" w:hAnsi="Times New Roman"/>
          <w:sz w:val="28"/>
        </w:rPr>
        <w:t xml:space="preserve"> Станции – это определенные исторические места города Гдова. Необходимо посетить все места </w:t>
      </w:r>
      <w:r>
        <w:rPr>
          <w:rFonts w:ascii="Times New Roman" w:hAnsi="Times New Roman"/>
          <w:sz w:val="28"/>
        </w:rPr>
        <w:t>квеста, обозначенные в карте - маршруте,</w:t>
      </w:r>
      <w:r>
        <w:rPr>
          <w:rFonts w:ascii="Times New Roman" w:hAnsi="Times New Roman"/>
          <w:sz w:val="28"/>
        </w:rPr>
        <w:t xml:space="preserve"> и прибыть к финишу с заработанными звёздами. Их нужно сдать Организаторам для внесения результата в протокол.</w:t>
      </w:r>
    </w:p>
    <w:p w14:paraId="3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В случае получения командами одинаковых призовых результатов, проводится дополнительный конкурс, определенный Организаторами.</w:t>
      </w:r>
    </w:p>
    <w:p w14:paraId="39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В квест - игре возможно только 1, 2 и 3 призовые места. Остальные места обозначаются как «За участие».</w:t>
      </w:r>
    </w:p>
    <w:p w14:paraId="3A000000">
      <w:pPr>
        <w:pStyle w:val="Style_2"/>
        <w:spacing w:after="0"/>
        <w:ind/>
        <w:rPr>
          <w:rFonts w:ascii="Times New Roman" w:hAnsi="Times New Roman"/>
          <w:b w:val="1"/>
          <w:sz w:val="28"/>
        </w:rPr>
      </w:pPr>
    </w:p>
    <w:p w14:paraId="3B000000">
      <w:pPr>
        <w:pStyle w:val="Style_2"/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Организаторы</w:t>
      </w:r>
    </w:p>
    <w:p w14:paraId="3C000000">
      <w:pPr>
        <w:pStyle w:val="Style_2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Организаторами </w:t>
      </w:r>
      <w:r>
        <w:rPr>
          <w:rFonts w:ascii="Times New Roman" w:hAnsi="Times New Roman"/>
          <w:sz w:val="28"/>
        </w:rPr>
        <w:t>квест - игры</w:t>
      </w:r>
      <w:r>
        <w:rPr>
          <w:rFonts w:ascii="Times New Roman" w:hAnsi="Times New Roman"/>
          <w:sz w:val="28"/>
        </w:rPr>
        <w:t xml:space="preserve"> является СП Молодежный центр и МБУ ЦДК.</w:t>
      </w:r>
    </w:p>
    <w:p w14:paraId="3D000000">
      <w:pPr>
        <w:pStyle w:val="Style_2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Организаторы вправе менять условия положения квест – игры, заданий и определять призовые места в любое время.</w:t>
      </w:r>
    </w:p>
    <w:p w14:paraId="3E000000">
      <w:pPr>
        <w:pStyle w:val="Style_2"/>
        <w:spacing w:after="0"/>
        <w:ind/>
        <w:rPr>
          <w:rFonts w:ascii="Times New Roman" w:hAnsi="Times New Roman"/>
          <w:sz w:val="28"/>
        </w:rPr>
      </w:pPr>
    </w:p>
    <w:p w14:paraId="3F000000">
      <w:pPr>
        <w:pStyle w:val="Style_2"/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Финансирование</w:t>
      </w:r>
    </w:p>
    <w:p w14:paraId="40000000">
      <w:pPr>
        <w:pStyle w:val="Style_2"/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Финансирование мероприятия осуществляется за счет МБУ ЦДК.                     </w:t>
      </w:r>
    </w:p>
    <w:p w14:paraId="41000000">
      <w:pPr>
        <w:pStyle w:val="Style_2"/>
        <w:spacing w:after="0"/>
        <w:ind/>
        <w:rPr>
          <w:rFonts w:ascii="Times New Roman" w:hAnsi="Times New Roman"/>
          <w:sz w:val="28"/>
        </w:rPr>
      </w:pPr>
    </w:p>
    <w:p w14:paraId="42000000">
      <w:pPr>
        <w:pStyle w:val="Style_2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7. Подведение итогов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sz w:val="28"/>
        </w:rPr>
        <w:t>7.1. Команда - победитель определяется по итоговым результатам (количествам звёзд).</w:t>
      </w:r>
    </w:p>
    <w:p w14:paraId="4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Команды, занявшие 1-е, 2-е, 3-е места награждаются грамотами, медалям</w:t>
      </w:r>
      <w:r>
        <w:rPr>
          <w:rFonts w:ascii="Times New Roman" w:hAnsi="Times New Roman"/>
          <w:sz w:val="28"/>
        </w:rPr>
        <w:t>и и памятными подарками.</w:t>
      </w:r>
    </w:p>
    <w:sectPr>
      <w:pgSz w:h="16838" w:orient="portrait" w:w="11906"/>
      <w:pgMar w:bottom="1134" w:footer="708" w:gutter="0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0_ch" w:type="character">
    <w:name w:val="heading 3"/>
    <w:basedOn w:val="Style_2_ch"/>
    <w:link w:val="Style_10"/>
    <w:rPr>
      <w:b w:val="1"/>
      <w:sz w:val="28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2"/>
    <w:next w:val="Style_2"/>
    <w:link w:val="Style_12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2_ch" w:type="character">
    <w:name w:val="heading 5"/>
    <w:basedOn w:val="Style_2_ch"/>
    <w:link w:val="Style_12"/>
    <w:rPr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4_ch" w:type="character">
    <w:name w:val="heading 1"/>
    <w:basedOn w:val="Style_2_ch"/>
    <w:link w:val="Style_14"/>
    <w:rPr>
      <w:b w:val="1"/>
      <w:sz w:val="48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5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" w:type="paragraph">
    <w:name w:val="normal"/>
    <w:link w:val="Style_2_ch"/>
  </w:style>
  <w:style w:styleId="Style_2_ch" w:type="character">
    <w:name w:val="normal"/>
    <w:link w:val="Style_2"/>
  </w:style>
  <w:style w:styleId="Style_22" w:type="paragraph">
    <w:name w:val="Subtitle"/>
    <w:basedOn w:val="Style_2"/>
    <w:next w:val="Style_2"/>
    <w:link w:val="Style_22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2_ch" w:type="character">
    <w:name w:val="Subtitle"/>
    <w:basedOn w:val="Style_2_ch"/>
    <w:link w:val="Style_22"/>
    <w:rPr>
      <w:rFonts w:ascii="Georgia" w:hAnsi="Georgia"/>
      <w:i w:val="1"/>
      <w:color w:val="666666"/>
      <w:sz w:val="48"/>
    </w:rPr>
  </w:style>
  <w:style w:styleId="Style_23" w:type="paragraph">
    <w:name w:val="Title"/>
    <w:basedOn w:val="Style_2"/>
    <w:next w:val="Style_2"/>
    <w:link w:val="Style_23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3_ch" w:type="character">
    <w:name w:val="Title"/>
    <w:basedOn w:val="Style_2_ch"/>
    <w:link w:val="Style_23"/>
    <w:rPr>
      <w:b w:val="1"/>
      <w:sz w:val="7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4_ch" w:type="character">
    <w:name w:val="heading 4"/>
    <w:basedOn w:val="Style_2_ch"/>
    <w:link w:val="Style_24"/>
    <w:rPr>
      <w:b w:val="1"/>
      <w:sz w:val="24"/>
    </w:rPr>
  </w:style>
  <w:style w:styleId="Style_25" w:type="paragraph">
    <w:name w:val="heading 2"/>
    <w:basedOn w:val="Style_2"/>
    <w:next w:val="Style_2"/>
    <w:link w:val="Style_25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5_ch" w:type="character">
    <w:name w:val="heading 2"/>
    <w:basedOn w:val="Style_2_ch"/>
    <w:link w:val="Style_25"/>
    <w:rPr>
      <w:b w:val="1"/>
      <w:sz w:val="36"/>
    </w:rPr>
  </w:style>
  <w:style w:styleId="Style_1" w:type="paragraph">
    <w:name w:val="heading 6"/>
    <w:basedOn w:val="Style_2"/>
    <w:next w:val="Style_2"/>
    <w:link w:val="Style_1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1_ch" w:type="character">
    <w:name w:val="heading 6"/>
    <w:basedOn w:val="Style_2_ch"/>
    <w:link w:val="Style_1"/>
    <w:rPr>
      <w:b w:val="1"/>
      <w:sz w:val="20"/>
    </w:rPr>
  </w:style>
  <w:style w:styleId="Style_26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basedOn w:val="Style_26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2023-08-03T09:09:04Z</dcterms:modified>
</cp:coreProperties>
</file>